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BD" w:rsidRDefault="00D25600">
      <w:pPr>
        <w:rPr>
          <w:lang w:val="es-MX"/>
        </w:rPr>
      </w:pPr>
      <w:r>
        <w:rPr>
          <w:lang w:val="es-MX"/>
        </w:rPr>
        <w:t>Modelo de áreas de investigación del Programa de Investigación en Fundamentos de Educación a Distancia</w:t>
      </w:r>
      <w:r w:rsidR="00BD5EC6">
        <w:rPr>
          <w:lang w:val="es-MX"/>
        </w:rPr>
        <w:t xml:space="preserve"> </w:t>
      </w:r>
    </w:p>
    <w:p w:rsidR="00BD5EC6" w:rsidRDefault="00BD5EC6">
      <w:pPr>
        <w:rPr>
          <w:lang w:val="es-MX"/>
        </w:rPr>
      </w:pPr>
      <w:r>
        <w:rPr>
          <w:lang w:val="es-MX"/>
        </w:rPr>
        <w:t>Andrea Melissa Mora Umaña</w:t>
      </w:r>
    </w:p>
    <w:p w:rsidR="00BD5EC6" w:rsidRDefault="00BD5EC6">
      <w:pPr>
        <w:rPr>
          <w:lang w:val="es-MX"/>
        </w:rPr>
      </w:pPr>
      <w:r>
        <w:rPr>
          <w:lang w:val="es-MX"/>
        </w:rPr>
        <w:t>Universidad Estatal a Distancia</w:t>
      </w:r>
    </w:p>
    <w:p w:rsidR="00D25600" w:rsidRPr="00D25600" w:rsidRDefault="00D25600" w:rsidP="00D25600">
      <w:pPr>
        <w:spacing w:before="240" w:after="240" w:line="276" w:lineRule="auto"/>
        <w:jc w:val="both"/>
        <w:rPr>
          <w:lang w:val="es-MX"/>
        </w:rPr>
      </w:pPr>
      <w:bookmarkStart w:id="0" w:name="_GoBack"/>
      <w:r w:rsidRPr="00D25600">
        <w:rPr>
          <w:lang w:val="es-MX"/>
        </w:rPr>
        <w:t>La investigación como un pilar del quehacer de las universidades estatales debe apoyar los esfuerzos relacionado con el educar, es formar y graduar profesionales para una finalidad bien específica que es promover el desarrollo social, económico, político y cultural del país</w:t>
      </w:r>
      <w:r>
        <w:rPr>
          <w:lang w:val="es-MX"/>
        </w:rPr>
        <w:t xml:space="preserve">. </w:t>
      </w:r>
      <w:r w:rsidR="0090717B">
        <w:rPr>
          <w:lang w:val="es-MX"/>
        </w:rPr>
        <w:t xml:space="preserve">Es </w:t>
      </w:r>
      <w:r w:rsidRPr="00D25600">
        <w:rPr>
          <w:lang w:val="es-MX"/>
        </w:rPr>
        <w:t xml:space="preserve">una actividad ideal para la fundamentación de decisiones, la solución de problemas de diversos tipos y el fortalecimiento de estructuras y marcos conceptuales necesarios para el quehacer académico, pero también cotidiano, </w:t>
      </w:r>
      <w:r w:rsidR="0090717B">
        <w:rPr>
          <w:lang w:val="es-MX"/>
        </w:rPr>
        <w:t>y</w:t>
      </w:r>
      <w:r w:rsidRPr="00D25600">
        <w:rPr>
          <w:lang w:val="es-MX"/>
        </w:rPr>
        <w:t xml:space="preserve"> para la generación de investigación básica. </w:t>
      </w:r>
      <w:r w:rsidR="0090717B">
        <w:rPr>
          <w:lang w:val="es-MX"/>
        </w:rPr>
        <w:t>En e</w:t>
      </w:r>
      <w:r w:rsidRPr="00D25600">
        <w:rPr>
          <w:lang w:val="es-MX"/>
        </w:rPr>
        <w:t>l PROIFED</w:t>
      </w:r>
      <w:r w:rsidR="0090717B">
        <w:rPr>
          <w:lang w:val="es-MX"/>
        </w:rPr>
        <w:t xml:space="preserve">, </w:t>
      </w:r>
      <w:r w:rsidRPr="00D25600">
        <w:rPr>
          <w:lang w:val="es-MX"/>
        </w:rPr>
        <w:t xml:space="preserve">la </w:t>
      </w:r>
      <w:r w:rsidR="0090717B">
        <w:rPr>
          <w:lang w:val="es-MX"/>
        </w:rPr>
        <w:t xml:space="preserve">investigación </w:t>
      </w:r>
      <w:r w:rsidR="0090717B" w:rsidRPr="00D25600">
        <w:rPr>
          <w:lang w:val="es-MX"/>
        </w:rPr>
        <w:t>además</w:t>
      </w:r>
      <w:r w:rsidR="0090717B">
        <w:rPr>
          <w:lang w:val="es-MX"/>
        </w:rPr>
        <w:t xml:space="preserve"> plantea </w:t>
      </w:r>
      <w:r w:rsidRPr="00D25600">
        <w:rPr>
          <w:lang w:val="es-MX"/>
        </w:rPr>
        <w:t xml:space="preserve">posibilidad de encontrar vínculos entre diversas instancias universitarias, formar redes de trabajo y avanzar en metas comunes o compartidas. Implica una manera inter y trans </w:t>
      </w:r>
      <w:r w:rsidR="00FC0BD3">
        <w:rPr>
          <w:lang w:val="es-MX"/>
        </w:rPr>
        <w:t xml:space="preserve">de </w:t>
      </w:r>
      <w:r w:rsidRPr="00D25600">
        <w:rPr>
          <w:lang w:val="es-MX"/>
        </w:rPr>
        <w:t xml:space="preserve">representar conocimientos con diversos agentes tanto internos a la UNED o externos a ella. </w:t>
      </w:r>
      <w:r w:rsidR="0090717B">
        <w:rPr>
          <w:lang w:val="es-MX"/>
        </w:rPr>
        <w:t>De ahí que e</w:t>
      </w:r>
      <w:r w:rsidRPr="00D25600">
        <w:rPr>
          <w:lang w:val="es-MX"/>
        </w:rPr>
        <w:t xml:space="preserve">l modelo de áreas de investigación es de carácter sistémico y se articula </w:t>
      </w:r>
      <w:r w:rsidR="0090717B">
        <w:rPr>
          <w:lang w:val="es-MX"/>
        </w:rPr>
        <w:t>acciones estratégicas la organización y gestión del centro</w:t>
      </w:r>
      <w:r w:rsidR="00FC0BD3">
        <w:rPr>
          <w:lang w:val="es-MX"/>
        </w:rPr>
        <w:t>. E</w:t>
      </w:r>
      <w:r w:rsidR="0090717B">
        <w:rPr>
          <w:lang w:val="es-MX"/>
        </w:rPr>
        <w:t>stá</w:t>
      </w:r>
      <w:r w:rsidRPr="00D25600">
        <w:rPr>
          <w:lang w:val="es-MX"/>
        </w:rPr>
        <w:t xml:space="preserve"> basado en la cibernética de segundo orden, que implica de plano la existencia de diversos bucles de retroalimentación (bucles evaluativos, de generación de nuevos vínculos, de conocimientos emergentes y de socialización)</w:t>
      </w:r>
      <w:r w:rsidR="0090717B">
        <w:rPr>
          <w:lang w:val="es-MX"/>
        </w:rPr>
        <w:t>. En esta ponencia se describe el sistema de áreas de investigación como un modelo estratégico, de gestión y organización sistémica del quehacer investigativo</w:t>
      </w:r>
      <w:r w:rsidR="00FC0BD3">
        <w:rPr>
          <w:lang w:val="es-MX"/>
        </w:rPr>
        <w:t xml:space="preserve"> que además se plantea desde su carácter inter, multi y transdisciplinario. </w:t>
      </w:r>
    </w:p>
    <w:bookmarkEnd w:id="0"/>
    <w:p w:rsidR="00D25600" w:rsidRPr="00D25600" w:rsidRDefault="00D25600"/>
    <w:sectPr w:rsidR="00D25600" w:rsidRPr="00D25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00"/>
    <w:rsid w:val="007A41BD"/>
    <w:rsid w:val="0090717B"/>
    <w:rsid w:val="00AC4376"/>
    <w:rsid w:val="00BD5EC6"/>
    <w:rsid w:val="00D25600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A5D2"/>
  <w15:chartTrackingRefBased/>
  <w15:docId w15:val="{691C9E59-EC63-4A93-A4CA-2B5BEA0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Mora Umaña</dc:creator>
  <cp:keywords/>
  <dc:description/>
  <cp:lastModifiedBy>Melissa Mora Umaña</cp:lastModifiedBy>
  <cp:revision>1</cp:revision>
  <dcterms:created xsi:type="dcterms:W3CDTF">2024-04-30T19:27:00Z</dcterms:created>
  <dcterms:modified xsi:type="dcterms:W3CDTF">2024-04-30T20:20:00Z</dcterms:modified>
</cp:coreProperties>
</file>