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A120" w14:textId="30B6AAA2" w:rsidR="001E263F" w:rsidRDefault="00627077">
      <w:pPr>
        <w:pStyle w:val="NormalWeb"/>
        <w:spacing w:after="280"/>
        <w:rPr>
          <w:b/>
          <w:bCs/>
        </w:rPr>
      </w:pPr>
      <w:r>
        <w:rPr>
          <w:b/>
          <w:bCs/>
        </w:rPr>
        <w:t>Estudio</w:t>
      </w:r>
      <w:r w:rsidR="003E5815">
        <w:rPr>
          <w:b/>
          <w:bCs/>
        </w:rPr>
        <w:t xml:space="preserve"> d</w:t>
      </w:r>
      <w:r w:rsidR="00CE23FB">
        <w:rPr>
          <w:b/>
          <w:bCs/>
        </w:rPr>
        <w:t xml:space="preserve">el Circuito del Conocimiento </w:t>
      </w:r>
      <w:r w:rsidR="005A26D9">
        <w:rPr>
          <w:b/>
          <w:bCs/>
        </w:rPr>
        <w:t>G</w:t>
      </w:r>
      <w:r w:rsidR="005728F2">
        <w:rPr>
          <w:b/>
          <w:bCs/>
        </w:rPr>
        <w:t xml:space="preserve">enerado en </w:t>
      </w:r>
      <w:r w:rsidR="005A26D9">
        <w:rPr>
          <w:b/>
          <w:bCs/>
        </w:rPr>
        <w:t>C</w:t>
      </w:r>
      <w:r w:rsidR="005728F2">
        <w:rPr>
          <w:b/>
          <w:bCs/>
        </w:rPr>
        <w:t>ien</w:t>
      </w:r>
      <w:r w:rsidR="009765BF">
        <w:rPr>
          <w:b/>
          <w:bCs/>
        </w:rPr>
        <w:t>cias Naturales</w:t>
      </w:r>
    </w:p>
    <w:p w14:paraId="0847A121" w14:textId="7E13094E" w:rsidR="001E263F" w:rsidRDefault="003962D4">
      <w:pPr>
        <w:pStyle w:val="NormalWeb"/>
        <w:tabs>
          <w:tab w:val="left" w:pos="2127"/>
        </w:tabs>
        <w:spacing w:before="280" w:after="280"/>
      </w:pPr>
      <w:r>
        <w:t>Larisa Cybulski</w:t>
      </w:r>
      <w:r>
        <w:rPr>
          <w:vertAlign w:val="superscript"/>
        </w:rPr>
        <w:t>1</w:t>
      </w:r>
      <w:r w:rsidR="00117826">
        <w:rPr>
          <w:vertAlign w:val="superscript"/>
        </w:rPr>
        <w:t>,</w:t>
      </w:r>
      <w:r w:rsidR="00117826" w:rsidRPr="00117826">
        <w:rPr>
          <w:vertAlign w:val="superscript"/>
        </w:rPr>
        <w:t xml:space="preserve"> </w:t>
      </w:r>
      <w:r w:rsidR="00117826">
        <w:rPr>
          <w:vertAlign w:val="superscript"/>
        </w:rPr>
        <w:t>2</w:t>
      </w:r>
      <w:r>
        <w:t>, Gabriela Isuani</w:t>
      </w:r>
      <w:r w:rsidR="00117826">
        <w:rPr>
          <w:vertAlign w:val="superscript"/>
        </w:rPr>
        <w:t>3</w:t>
      </w:r>
      <w:r>
        <w:t>, Fernando Diaz Pacífico</w:t>
      </w:r>
      <w:r w:rsidR="001E6B16">
        <w:rPr>
          <w:vertAlign w:val="superscript"/>
        </w:rPr>
        <w:t>2</w:t>
      </w:r>
      <w:r w:rsidR="009F7050">
        <w:rPr>
          <w:vertAlign w:val="superscript"/>
        </w:rPr>
        <w:t>,5</w:t>
      </w:r>
      <w:r>
        <w:t>, Barbara Bercovich</w:t>
      </w:r>
      <w:r>
        <w:rPr>
          <w:vertAlign w:val="superscript"/>
        </w:rPr>
        <w:t>1</w:t>
      </w:r>
      <w:r w:rsidR="001E6B16">
        <w:rPr>
          <w:vertAlign w:val="superscript"/>
        </w:rPr>
        <w:t>,2</w:t>
      </w:r>
      <w:r>
        <w:t>, Nahuel Pallitto</w:t>
      </w:r>
      <w:r w:rsidR="009F7050">
        <w:rPr>
          <w:vertAlign w:val="superscript"/>
        </w:rPr>
        <w:t>6</w:t>
      </w:r>
      <w:r>
        <w:t>, Fernanda Beigel</w:t>
      </w:r>
      <w:r w:rsidR="00182568">
        <w:rPr>
          <w:vertAlign w:val="superscript"/>
        </w:rPr>
        <w:t>3</w:t>
      </w:r>
      <w:r w:rsidR="009F7050">
        <w:rPr>
          <w:vertAlign w:val="superscript"/>
        </w:rPr>
        <w:t>,</w:t>
      </w:r>
      <w:r w:rsidR="00924324">
        <w:rPr>
          <w:vertAlign w:val="superscript"/>
        </w:rPr>
        <w:t>4</w:t>
      </w:r>
      <w:r>
        <w:t>, Andrés Sciara</w:t>
      </w:r>
      <w:r w:rsidR="00182568">
        <w:rPr>
          <w:vertAlign w:val="superscript"/>
        </w:rPr>
        <w:t>2</w:t>
      </w:r>
    </w:p>
    <w:p w14:paraId="0847A122" w14:textId="0FBE93CB" w:rsidR="001E263F" w:rsidRDefault="003962D4">
      <w:pPr>
        <w:pStyle w:val="NormalWeb"/>
        <w:numPr>
          <w:ilvl w:val="0"/>
          <w:numId w:val="1"/>
        </w:numPr>
        <w:spacing w:before="280" w:after="0"/>
      </w:pPr>
      <w:r>
        <w:t>Departamento de Microbiología</w:t>
      </w:r>
      <w:r w:rsidR="000B0DCD">
        <w:t>.</w:t>
      </w:r>
    </w:p>
    <w:p w14:paraId="1C540C73" w14:textId="5F6E6660" w:rsidR="000B0DCD" w:rsidRDefault="000B0DCD">
      <w:pPr>
        <w:pStyle w:val="NormalWeb"/>
        <w:numPr>
          <w:ilvl w:val="0"/>
          <w:numId w:val="1"/>
        </w:numPr>
        <w:spacing w:before="280" w:after="0"/>
      </w:pPr>
      <w:r>
        <w:t>Facultad de Ciencias Bioquímicas y Farmacéuticas. Universidad Nacional de Rosario. CONICET</w:t>
      </w:r>
    </w:p>
    <w:p w14:paraId="24C61057" w14:textId="77777777" w:rsidR="00241AEE" w:rsidRDefault="00241AEE" w:rsidP="00241AEE">
      <w:pPr>
        <w:pStyle w:val="NormalWeb"/>
        <w:numPr>
          <w:ilvl w:val="0"/>
          <w:numId w:val="1"/>
        </w:numPr>
        <w:spacing w:after="0"/>
      </w:pPr>
      <w:r>
        <w:t>CECIC-Universidad Nacional de Cuyo</w:t>
      </w:r>
    </w:p>
    <w:p w14:paraId="0847A123" w14:textId="7D3764B5" w:rsidR="001E263F" w:rsidRPr="00924324" w:rsidRDefault="003962D4">
      <w:pPr>
        <w:pStyle w:val="NormalWeb"/>
        <w:numPr>
          <w:ilvl w:val="0"/>
          <w:numId w:val="1"/>
        </w:numPr>
        <w:spacing w:after="0"/>
      </w:pPr>
      <w:r w:rsidRPr="00924324">
        <w:t>Instituto de Ciencias Humanas, Sociales y Ambientales</w:t>
      </w:r>
      <w:r w:rsidR="00B97B64" w:rsidRPr="00924324">
        <w:t>-CONICET-Mendoza</w:t>
      </w:r>
    </w:p>
    <w:p w14:paraId="0847A124" w14:textId="1FCEF399" w:rsidR="001E263F" w:rsidRPr="00924324" w:rsidRDefault="003962D4">
      <w:pPr>
        <w:pStyle w:val="NormalWeb"/>
        <w:numPr>
          <w:ilvl w:val="0"/>
          <w:numId w:val="1"/>
        </w:numPr>
        <w:spacing w:after="0"/>
      </w:pPr>
      <w:r w:rsidRPr="00924324">
        <w:rPr>
          <w:shd w:val="clear" w:color="auto" w:fill="FFFFFF"/>
        </w:rPr>
        <w:t>Biblioteca Dr. Hipólito González</w:t>
      </w:r>
      <w:r w:rsidR="00285692" w:rsidRPr="00924324">
        <w:t>.</w:t>
      </w:r>
    </w:p>
    <w:p w14:paraId="0847A125" w14:textId="3F86044B" w:rsidR="001E263F" w:rsidRPr="00924324" w:rsidRDefault="003962D4">
      <w:pPr>
        <w:pStyle w:val="NormalWeb"/>
        <w:numPr>
          <w:ilvl w:val="0"/>
          <w:numId w:val="1"/>
        </w:numPr>
        <w:spacing w:after="0"/>
      </w:pPr>
      <w:r w:rsidRPr="00924324">
        <w:rPr>
          <w:shd w:val="clear" w:color="auto" w:fill="FFFFFF"/>
        </w:rPr>
        <w:t>Instituto de Ecología, Genética y Evolución de Buenos Aires</w:t>
      </w:r>
      <w:r w:rsidR="00042BA2" w:rsidRPr="00924324">
        <w:rPr>
          <w:shd w:val="clear" w:color="auto" w:fill="FFFFFF"/>
        </w:rPr>
        <w:t>-CONICET</w:t>
      </w:r>
    </w:p>
    <w:p w14:paraId="0847A128" w14:textId="22070A3A" w:rsidR="001E263F" w:rsidRDefault="003962D4" w:rsidP="00951636">
      <w:pPr>
        <w:spacing w:after="0" w:line="240" w:lineRule="auto"/>
        <w:jc w:val="both"/>
        <w:rPr>
          <w:rFonts w:ascii="Times New Roman" w:eastAsia="Roboto" w:hAnsi="Times New Roman" w:cs="Times New Roman"/>
          <w:sz w:val="24"/>
          <w:szCs w:val="24"/>
        </w:rPr>
      </w:pPr>
      <w:r>
        <w:rPr>
          <w:rFonts w:ascii="Times New Roman" w:hAnsi="Times New Roman" w:cs="Times New Roman"/>
          <w:sz w:val="24"/>
          <w:szCs w:val="24"/>
        </w:rPr>
        <w:t>E</w:t>
      </w:r>
      <w:r w:rsidR="00754D07">
        <w:rPr>
          <w:rFonts w:ascii="Times New Roman" w:hAnsi="Times New Roman" w:cs="Times New Roman"/>
          <w:sz w:val="24"/>
          <w:szCs w:val="24"/>
        </w:rPr>
        <w:t xml:space="preserve">n este </w:t>
      </w:r>
      <w:r w:rsidR="00764B88">
        <w:rPr>
          <w:rFonts w:ascii="Times New Roman" w:hAnsi="Times New Roman" w:cs="Times New Roman"/>
          <w:sz w:val="24"/>
          <w:szCs w:val="24"/>
        </w:rPr>
        <w:t>trabajo nos focalizamos en</w:t>
      </w:r>
      <w:r>
        <w:rPr>
          <w:rFonts w:ascii="Times New Roman" w:hAnsi="Times New Roman" w:cs="Times New Roman"/>
          <w:sz w:val="24"/>
          <w:szCs w:val="24"/>
        </w:rPr>
        <w:t xml:space="preserve"> analizar los modelos vigentes </w:t>
      </w:r>
      <w:r w:rsidR="00D62BEB">
        <w:rPr>
          <w:rFonts w:ascii="Times New Roman" w:hAnsi="Times New Roman" w:cs="Times New Roman"/>
          <w:sz w:val="24"/>
          <w:szCs w:val="24"/>
        </w:rPr>
        <w:t xml:space="preserve">de la comunicación de conocimientos y </w:t>
      </w:r>
      <w:r>
        <w:rPr>
          <w:rFonts w:ascii="Times New Roman" w:hAnsi="Times New Roman" w:cs="Times New Roman"/>
          <w:sz w:val="24"/>
          <w:szCs w:val="24"/>
        </w:rPr>
        <w:t xml:space="preserve">de </w:t>
      </w:r>
      <w:r w:rsidR="00D62BEB">
        <w:rPr>
          <w:rFonts w:ascii="Times New Roman" w:hAnsi="Times New Roman" w:cs="Times New Roman"/>
          <w:sz w:val="24"/>
          <w:szCs w:val="24"/>
        </w:rPr>
        <w:t>la</w:t>
      </w:r>
      <w:r w:rsidR="002C5E78">
        <w:rPr>
          <w:rFonts w:ascii="Times New Roman" w:hAnsi="Times New Roman" w:cs="Times New Roman"/>
          <w:sz w:val="24"/>
          <w:szCs w:val="24"/>
        </w:rPr>
        <w:t xml:space="preserve"> </w:t>
      </w:r>
      <w:r>
        <w:rPr>
          <w:rFonts w:ascii="Times New Roman" w:hAnsi="Times New Roman" w:cs="Times New Roman"/>
          <w:sz w:val="24"/>
          <w:szCs w:val="24"/>
        </w:rPr>
        <w:t>evaluación</w:t>
      </w:r>
      <w:r w:rsidR="007F5435">
        <w:rPr>
          <w:rFonts w:ascii="Times New Roman" w:hAnsi="Times New Roman" w:cs="Times New Roman"/>
          <w:sz w:val="24"/>
          <w:szCs w:val="24"/>
        </w:rPr>
        <w:t xml:space="preserve"> </w:t>
      </w:r>
      <w:r w:rsidR="000F5B65">
        <w:rPr>
          <w:rFonts w:ascii="Times New Roman" w:hAnsi="Times New Roman" w:cs="Times New Roman"/>
          <w:sz w:val="24"/>
          <w:szCs w:val="24"/>
        </w:rPr>
        <w:t>a</w:t>
      </w:r>
      <w:r w:rsidR="007F5435">
        <w:rPr>
          <w:rFonts w:ascii="Times New Roman" w:hAnsi="Times New Roman" w:cs="Times New Roman"/>
          <w:sz w:val="24"/>
          <w:szCs w:val="24"/>
        </w:rPr>
        <w:t xml:space="preserve"> investigadores</w:t>
      </w:r>
      <w:r>
        <w:rPr>
          <w:rFonts w:ascii="Times New Roman" w:hAnsi="Times New Roman" w:cs="Times New Roman"/>
          <w:sz w:val="24"/>
          <w:szCs w:val="24"/>
        </w:rPr>
        <w:t>. Analizamos el tipo de revistas científicas que eligen los investigadores de organismos públicos (CONICET-Universidad) para publicar los</w:t>
      </w:r>
      <w:r>
        <w:rPr>
          <w:rStyle w:val="cf11"/>
          <w:rFonts w:ascii="Times New Roman" w:hAnsi="Times New Roman" w:cs="Times New Roman"/>
          <w:sz w:val="24"/>
          <w:szCs w:val="24"/>
        </w:rPr>
        <w:t xml:space="preserve"> conocimientos que se generan en las ciencias biológicas experimentales, y cómo se relaciona esta decisión con el sistema de evaluación que permite ascender en el escalafón. </w:t>
      </w:r>
      <w:r w:rsidR="00531C0C">
        <w:rPr>
          <w:rFonts w:ascii="Times New Roman" w:hAnsi="Times New Roman" w:cs="Times New Roman"/>
          <w:sz w:val="24"/>
          <w:szCs w:val="24"/>
        </w:rPr>
        <w:t>P</w:t>
      </w:r>
      <w:r>
        <w:rPr>
          <w:rFonts w:ascii="Times New Roman" w:hAnsi="Times New Roman" w:cs="Times New Roman"/>
          <w:sz w:val="24"/>
          <w:szCs w:val="24"/>
        </w:rPr>
        <w:t xml:space="preserve">ara aproximarnos a la percepción de los investigadores respecto al sistema de investigación y publicación vigente, realizamos una encuesta </w:t>
      </w:r>
      <w:r>
        <w:rPr>
          <w:rFonts w:ascii="Times New Roman" w:hAnsi="Times New Roman" w:cs="Times New Roman"/>
          <w:color w:val="222222"/>
          <w:sz w:val="24"/>
          <w:szCs w:val="24"/>
        </w:rPr>
        <w:t>anónima y voluntaria</w:t>
      </w:r>
      <w:r>
        <w:rPr>
          <w:rFonts w:ascii="Times New Roman" w:hAnsi="Times New Roman" w:cs="Times New Roman"/>
          <w:sz w:val="24"/>
          <w:szCs w:val="24"/>
        </w:rPr>
        <w:t xml:space="preserve"> dirigida a investigadores de la Facultad de Ciencias Bioquímicas y Farmacéuticas</w:t>
      </w:r>
      <w:r w:rsidR="00810703">
        <w:rPr>
          <w:rFonts w:ascii="Times New Roman" w:hAnsi="Times New Roman" w:cs="Times New Roman"/>
          <w:sz w:val="24"/>
          <w:szCs w:val="24"/>
        </w:rPr>
        <w:t xml:space="preserve"> de la</w:t>
      </w:r>
      <w:r>
        <w:rPr>
          <w:rFonts w:ascii="Times New Roman" w:hAnsi="Times New Roman" w:cs="Times New Roman"/>
          <w:sz w:val="24"/>
          <w:szCs w:val="24"/>
        </w:rPr>
        <w:t xml:space="preserve"> Universidad Nacional de Rosario para</w:t>
      </w:r>
      <w:r>
        <w:rPr>
          <w:rFonts w:ascii="Times New Roman" w:hAnsi="Times New Roman" w:cs="Times New Roman"/>
          <w:color w:val="222222"/>
          <w:sz w:val="24"/>
          <w:szCs w:val="24"/>
        </w:rPr>
        <w:t xml:space="preserve"> recabar información sobre el interés que habría en publicar los resultados de sus investigaciones en revistas científicas locales. También abordamos la correlación que existe entre la elección de la revista elegida para publicar y el sistema de evaluación. </w:t>
      </w:r>
      <w:r>
        <w:rPr>
          <w:rFonts w:ascii="Times New Roman" w:eastAsia="Roboto" w:hAnsi="Times New Roman" w:cs="Times New Roman"/>
          <w:color w:val="222222"/>
          <w:sz w:val="24"/>
          <w:szCs w:val="24"/>
        </w:rPr>
        <w:t>En los resultados preliminares se observa que</w:t>
      </w:r>
      <w:r>
        <w:rPr>
          <w:rFonts w:ascii="Times New Roman" w:hAnsi="Times New Roman" w:cs="Times New Roman"/>
          <w:sz w:val="24"/>
          <w:szCs w:val="24"/>
        </w:rPr>
        <w:t xml:space="preserve"> un 76 % </w:t>
      </w:r>
      <w:r w:rsidR="000C29D6">
        <w:rPr>
          <w:rFonts w:ascii="Times New Roman" w:hAnsi="Times New Roman" w:cs="Times New Roman"/>
          <w:sz w:val="24"/>
          <w:szCs w:val="24"/>
        </w:rPr>
        <w:t xml:space="preserve">sólo </w:t>
      </w:r>
      <w:r>
        <w:rPr>
          <w:rFonts w:ascii="Times New Roman" w:hAnsi="Times New Roman" w:cs="Times New Roman"/>
          <w:sz w:val="24"/>
          <w:szCs w:val="24"/>
        </w:rPr>
        <w:t>ha publicado en revistas</w:t>
      </w:r>
      <w:r w:rsidR="00B66EEA">
        <w:rPr>
          <w:rFonts w:ascii="Times New Roman" w:hAnsi="Times New Roman" w:cs="Times New Roman"/>
          <w:sz w:val="24"/>
          <w:szCs w:val="24"/>
        </w:rPr>
        <w:t xml:space="preserve"> de Europa o Estados Unidos</w:t>
      </w:r>
      <w:r w:rsidR="00A10740">
        <w:rPr>
          <w:rFonts w:ascii="Times New Roman" w:hAnsi="Times New Roman" w:cs="Times New Roman"/>
          <w:sz w:val="24"/>
          <w:szCs w:val="24"/>
        </w:rPr>
        <w:t xml:space="preserve"> y nunca en revistas latinoamericanas</w:t>
      </w:r>
      <w:r>
        <w:rPr>
          <w:rFonts w:ascii="Times New Roman" w:hAnsi="Times New Roman" w:cs="Times New Roman"/>
          <w:sz w:val="24"/>
          <w:szCs w:val="24"/>
        </w:rPr>
        <w:t>. E</w:t>
      </w:r>
      <w:r>
        <w:rPr>
          <w:rFonts w:ascii="Times New Roman" w:eastAsia="Roboto" w:hAnsi="Times New Roman" w:cs="Times New Roman"/>
          <w:sz w:val="24"/>
          <w:szCs w:val="24"/>
        </w:rPr>
        <w:t xml:space="preserve">l motivo principal de esta elección radica en la necesidad de seleccionar revistas con mayor índice de impacto dentro de los parámetros establecidos por el organismo empleador o financiador. </w:t>
      </w:r>
    </w:p>
    <w:p w14:paraId="3329A17F" w14:textId="032010D1" w:rsidR="000E0D34" w:rsidRPr="004A2F0B" w:rsidRDefault="000E0D34" w:rsidP="00951636">
      <w:pPr>
        <w:pStyle w:val="NormalWeb"/>
        <w:spacing w:beforeAutospacing="0" w:after="0" w:afterAutospacing="0"/>
      </w:pPr>
      <w:r w:rsidRPr="004A2F0B">
        <w:t xml:space="preserve">Llamativamente un 48% de los encuestados </w:t>
      </w:r>
      <w:r w:rsidR="00606D30" w:rsidRPr="00CB6208">
        <w:t xml:space="preserve">mostró interés </w:t>
      </w:r>
      <w:r w:rsidR="00606D30" w:rsidRPr="004F7DD2">
        <w:t xml:space="preserve">para participar en la elaboración y edición de una revista de ciencia local </w:t>
      </w:r>
      <w:r w:rsidRPr="004A2F0B">
        <w:t>registr</w:t>
      </w:r>
      <w:r w:rsidR="00606D30">
        <w:t>ando</w:t>
      </w:r>
      <w:r w:rsidRPr="004A2F0B">
        <w:t xml:space="preserve"> sus correos electrónicos</w:t>
      </w:r>
      <w:r w:rsidR="00DF32CA">
        <w:t xml:space="preserve"> en</w:t>
      </w:r>
      <w:r w:rsidR="00DB369C">
        <w:t xml:space="preserve"> un apartado de la encuesta </w:t>
      </w:r>
      <w:r w:rsidRPr="004A2F0B">
        <w:t>y un 42</w:t>
      </w:r>
      <w:r w:rsidR="00DB369C">
        <w:t>%</w:t>
      </w:r>
      <w:r w:rsidR="008C0424">
        <w:t xml:space="preserve"> mostró interés</w:t>
      </w:r>
      <w:r w:rsidRPr="004A2F0B">
        <w:t xml:space="preserve"> en participar como revisor en revistas argentinas o latinoamericanas.</w:t>
      </w:r>
      <w:r w:rsidR="008C0424">
        <w:t xml:space="preserve"> E</w:t>
      </w:r>
      <w:r w:rsidR="005C09CC">
        <w:t>n</w:t>
      </w:r>
      <w:r w:rsidR="000E7DA2">
        <w:t xml:space="preserve"> su</w:t>
      </w:r>
      <w:r w:rsidR="008C0424">
        <w:t xml:space="preserve"> conjunto los resultados sugieren que</w:t>
      </w:r>
      <w:r w:rsidR="000257AA">
        <w:t xml:space="preserve"> </w:t>
      </w:r>
      <w:r w:rsidR="00A91A0F">
        <w:t xml:space="preserve">las políticas de evaluación serían un factor importante en determinar </w:t>
      </w:r>
      <w:r w:rsidR="00981596">
        <w:t xml:space="preserve">el destino </w:t>
      </w:r>
      <w:r w:rsidR="003A7086">
        <w:t>de los recursos y</w:t>
      </w:r>
      <w:r w:rsidR="000E7DA2">
        <w:t xml:space="preserve"> d</w:t>
      </w:r>
      <w:r w:rsidR="001E5178">
        <w:t>el conocimiento producido en las ciencias naturales.</w:t>
      </w:r>
      <w:r w:rsidR="00EE667E">
        <w:t xml:space="preserve"> </w:t>
      </w:r>
    </w:p>
    <w:p w14:paraId="0847A12B" w14:textId="77777777" w:rsidR="001E263F" w:rsidRDefault="001E263F">
      <w:pPr>
        <w:pStyle w:val="NormalWeb"/>
        <w:spacing w:before="280" w:after="280"/>
      </w:pPr>
    </w:p>
    <w:p w14:paraId="0847A130" w14:textId="77777777" w:rsidR="001E263F" w:rsidRDefault="001E263F">
      <w:pPr>
        <w:pStyle w:val="NormalWeb"/>
        <w:tabs>
          <w:tab w:val="left" w:pos="2127"/>
        </w:tabs>
        <w:spacing w:before="280" w:after="280"/>
      </w:pPr>
    </w:p>
    <w:sectPr w:rsidR="001E263F">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E53"/>
    <w:multiLevelType w:val="multilevel"/>
    <w:tmpl w:val="69242B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FC09CA"/>
    <w:multiLevelType w:val="multilevel"/>
    <w:tmpl w:val="875A1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07199424">
    <w:abstractNumId w:val="1"/>
  </w:num>
  <w:num w:numId="2" w16cid:durableId="82752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3F"/>
    <w:rsid w:val="000037FB"/>
    <w:rsid w:val="00007D1C"/>
    <w:rsid w:val="000257AA"/>
    <w:rsid w:val="00035F5D"/>
    <w:rsid w:val="00042BA2"/>
    <w:rsid w:val="00062A76"/>
    <w:rsid w:val="00091BA8"/>
    <w:rsid w:val="000B0DCD"/>
    <w:rsid w:val="000C29D6"/>
    <w:rsid w:val="000E0D34"/>
    <w:rsid w:val="000E7DA2"/>
    <w:rsid w:val="000F5B65"/>
    <w:rsid w:val="00117826"/>
    <w:rsid w:val="00182568"/>
    <w:rsid w:val="001B1080"/>
    <w:rsid w:val="001E263F"/>
    <w:rsid w:val="001E5178"/>
    <w:rsid w:val="001E6B16"/>
    <w:rsid w:val="00241AEE"/>
    <w:rsid w:val="00285692"/>
    <w:rsid w:val="002A4A86"/>
    <w:rsid w:val="002C5E78"/>
    <w:rsid w:val="00322EBF"/>
    <w:rsid w:val="00347025"/>
    <w:rsid w:val="00356E7E"/>
    <w:rsid w:val="003962D4"/>
    <w:rsid w:val="003A7086"/>
    <w:rsid w:val="003E5815"/>
    <w:rsid w:val="00422A18"/>
    <w:rsid w:val="004A05B3"/>
    <w:rsid w:val="004A2F0B"/>
    <w:rsid w:val="00531C0C"/>
    <w:rsid w:val="00546BD0"/>
    <w:rsid w:val="005728F2"/>
    <w:rsid w:val="005A26D9"/>
    <w:rsid w:val="005B33E0"/>
    <w:rsid w:val="005C09CC"/>
    <w:rsid w:val="005C2464"/>
    <w:rsid w:val="005E5907"/>
    <w:rsid w:val="00606D30"/>
    <w:rsid w:val="00617A3B"/>
    <w:rsid w:val="00627077"/>
    <w:rsid w:val="00754D07"/>
    <w:rsid w:val="00756845"/>
    <w:rsid w:val="00764B88"/>
    <w:rsid w:val="007E5DC7"/>
    <w:rsid w:val="007F5435"/>
    <w:rsid w:val="00810703"/>
    <w:rsid w:val="00835A40"/>
    <w:rsid w:val="008811D0"/>
    <w:rsid w:val="00881D36"/>
    <w:rsid w:val="008C0424"/>
    <w:rsid w:val="00924324"/>
    <w:rsid w:val="00951636"/>
    <w:rsid w:val="009765BF"/>
    <w:rsid w:val="00981596"/>
    <w:rsid w:val="009F7050"/>
    <w:rsid w:val="00A023C2"/>
    <w:rsid w:val="00A10740"/>
    <w:rsid w:val="00A37965"/>
    <w:rsid w:val="00A91A0F"/>
    <w:rsid w:val="00AB50AA"/>
    <w:rsid w:val="00AD423A"/>
    <w:rsid w:val="00B60BE6"/>
    <w:rsid w:val="00B66EEA"/>
    <w:rsid w:val="00B97B64"/>
    <w:rsid w:val="00BD4D52"/>
    <w:rsid w:val="00C351B9"/>
    <w:rsid w:val="00C807F6"/>
    <w:rsid w:val="00C93777"/>
    <w:rsid w:val="00CE23FB"/>
    <w:rsid w:val="00CE5424"/>
    <w:rsid w:val="00D30190"/>
    <w:rsid w:val="00D62BEB"/>
    <w:rsid w:val="00D77354"/>
    <w:rsid w:val="00DB1E01"/>
    <w:rsid w:val="00DB369C"/>
    <w:rsid w:val="00DF32CA"/>
    <w:rsid w:val="00E966CD"/>
    <w:rsid w:val="00EE667E"/>
    <w:rsid w:val="00F571EA"/>
    <w:rsid w:val="00F94E92"/>
    <w:rsid w:val="00FA582F"/>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A120"/>
  <w15:docId w15:val="{53B93F64-FA8D-4E4B-A08D-7D75C654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21BC8"/>
    <w:rPr>
      <w:b/>
      <w:bCs/>
    </w:rPr>
  </w:style>
  <w:style w:type="character" w:customStyle="1" w:styleId="cf11">
    <w:name w:val="cf11"/>
    <w:basedOn w:val="Fuentedeprrafopredeter"/>
    <w:qFormat/>
    <w:rsid w:val="00651B80"/>
    <w:rPr>
      <w:rFonts w:ascii="Segoe UI" w:hAnsi="Segoe UI" w:cs="Segoe UI"/>
      <w:sz w:val="18"/>
      <w:szCs w:val="18"/>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B21BC8"/>
    <w:pPr>
      <w:spacing w:beforeAutospacing="1" w:afterAutospacing="1" w:line="240" w:lineRule="auto"/>
    </w:pPr>
    <w:rPr>
      <w:rFonts w:ascii="Times New Roman" w:eastAsia="Times New Roman" w:hAnsi="Times New Roman" w:cs="Times New Roman"/>
      <w:kern w:val="0"/>
      <w:sz w:val="24"/>
      <w:szCs w:val="24"/>
      <w:lang w:eastAsia="es-AR"/>
    </w:rPr>
  </w:style>
  <w:style w:type="paragraph" w:customStyle="1" w:styleId="pf0">
    <w:name w:val="pf0"/>
    <w:basedOn w:val="Normal"/>
    <w:qFormat/>
    <w:rsid w:val="00651B80"/>
    <w:pPr>
      <w:spacing w:beforeAutospacing="1" w:afterAutospacing="1" w:line="240" w:lineRule="auto"/>
    </w:pPr>
    <w:rPr>
      <w:rFonts w:ascii="Times New Roman" w:eastAsia="Times New Roman" w:hAnsi="Times New Roman" w:cs="Times New Roman"/>
      <w:kern w:val="0"/>
      <w:sz w:val="24"/>
      <w:szCs w:val="24"/>
      <w:lang w:eastAsia="es-AR"/>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E590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dc:creator>
  <dc:description/>
  <cp:lastModifiedBy>Larisa Cybulski</cp:lastModifiedBy>
  <cp:revision>86</cp:revision>
  <dcterms:created xsi:type="dcterms:W3CDTF">2024-04-01T14:54:00Z</dcterms:created>
  <dcterms:modified xsi:type="dcterms:W3CDTF">2024-04-05T18:56:00Z</dcterms:modified>
  <dc:language>es-AR</dc:language>
</cp:coreProperties>
</file>